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160" w:line="278.00000000000006" w:lineRule="auto"/>
        <w:rPr>
          <w:rFonts w:ascii="Aptos" w:cs="Aptos" w:eastAsia="Aptos" w:hAnsi="Aptos"/>
          <w:sz w:val="24"/>
          <w:szCs w:val="24"/>
        </w:rPr>
      </w:pPr>
      <w:r w:rsidDel="00000000" w:rsidR="00000000" w:rsidRPr="00000000">
        <w:rPr>
          <w:rFonts w:ascii="Aptos" w:cs="Aptos" w:eastAsia="Aptos" w:hAnsi="Aptos"/>
          <w:sz w:val="24"/>
          <w:szCs w:val="24"/>
        </w:rPr>
        <w:drawing>
          <wp:inline distB="0" distT="0" distL="0" distR="0">
            <wp:extent cx="996978" cy="99480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96978" cy="9948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spacing w:after="0" w:before="160" w:line="278.00000000000006" w:lineRule="auto"/>
        <w:rPr>
          <w:rFonts w:ascii="Play" w:cs="Play" w:eastAsia="Play" w:hAnsi="Play"/>
          <w:color w:val="0f4761"/>
        </w:rPr>
      </w:pPr>
      <w:r w:rsidDel="00000000" w:rsidR="00000000" w:rsidRPr="00000000">
        <w:rPr>
          <w:rFonts w:ascii="Play" w:cs="Play" w:eastAsia="Play" w:hAnsi="Play"/>
          <w:color w:val="0f4761"/>
          <w:rtl w:val="0"/>
        </w:rPr>
        <w:t xml:space="preserve">Rotary eClub Distretto 2072</w:t>
      </w:r>
    </w:p>
    <w:p w:rsidR="00000000" w:rsidDel="00000000" w:rsidP="00000000" w:rsidRDefault="00000000" w:rsidRPr="00000000" w14:paraId="00000003">
      <w:pPr>
        <w:spacing w:line="278.00000000000006" w:lineRule="auto"/>
        <w:rPr>
          <w:rFonts w:ascii="Aptos" w:cs="Aptos" w:eastAsia="Aptos" w:hAnsi="Aptos"/>
          <w:sz w:val="24"/>
          <w:szCs w:val="24"/>
        </w:rPr>
      </w:pPr>
      <w:r w:rsidDel="00000000" w:rsidR="00000000" w:rsidRPr="00000000">
        <w:rPr>
          <w:rFonts w:ascii="Aptos" w:cs="Aptos" w:eastAsia="Aptos" w:hAnsi="Aptos"/>
          <w:sz w:val="24"/>
          <w:szCs w:val="24"/>
          <w:rtl w:val="0"/>
        </w:rPr>
        <w:t xml:space="preserve">Sede presso The Sidney Hotel – Via Michelino, 73 40127 Bologna</w:t>
      </w:r>
    </w:p>
    <w:p w:rsidR="00000000" w:rsidDel="00000000" w:rsidP="00000000" w:rsidRDefault="00000000" w:rsidRPr="00000000" w14:paraId="00000004">
      <w:pPr>
        <w:spacing w:line="278.00000000000006" w:lineRule="auto"/>
        <w:rPr>
          <w:rFonts w:ascii="Aptos" w:cs="Aptos" w:eastAsia="Aptos" w:hAnsi="Aptos"/>
          <w:sz w:val="24"/>
          <w:szCs w:val="24"/>
        </w:rPr>
      </w:pPr>
      <w:hyperlink r:id="rId8">
        <w:r w:rsidDel="00000000" w:rsidR="00000000" w:rsidRPr="00000000">
          <w:rPr>
            <w:rFonts w:ascii="Aptos" w:cs="Aptos" w:eastAsia="Aptos" w:hAnsi="Aptos"/>
            <w:color w:val="467886"/>
            <w:sz w:val="24"/>
            <w:szCs w:val="24"/>
            <w:u w:val="single"/>
            <w:rtl w:val="0"/>
          </w:rPr>
          <w:t xml:space="preserve">www.rotaryeclub2072.org</w:t>
        </w:r>
      </w:hyperlink>
      <w:r w:rsidDel="00000000" w:rsidR="00000000" w:rsidRPr="00000000">
        <w:rPr>
          <w:rtl w:val="0"/>
        </w:rPr>
      </w:r>
    </w:p>
    <w:p w:rsidR="00000000" w:rsidDel="00000000" w:rsidP="00000000" w:rsidRDefault="00000000" w:rsidRPr="00000000" w14:paraId="00000005">
      <w:pPr>
        <w:spacing w:line="278.00000000000006"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06">
      <w:pPr>
        <w:pStyle w:val="Title"/>
        <w:keepNext w:val="0"/>
        <w:keepLines w:val="0"/>
        <w:spacing w:after="80" w:line="240" w:lineRule="auto"/>
        <w:rPr>
          <w:rFonts w:ascii="Play" w:cs="Play" w:eastAsia="Play" w:hAnsi="Play"/>
          <w:sz w:val="56"/>
          <w:szCs w:val="56"/>
        </w:rPr>
      </w:pPr>
      <w:bookmarkStart w:colFirst="0" w:colLast="0" w:name="_heading=h.gjdgxs" w:id="0"/>
      <w:bookmarkEnd w:id="0"/>
      <w:r w:rsidDel="00000000" w:rsidR="00000000" w:rsidRPr="00000000">
        <w:rPr>
          <w:rFonts w:ascii="Play" w:cs="Play" w:eastAsia="Play" w:hAnsi="Play"/>
          <w:sz w:val="56"/>
          <w:szCs w:val="56"/>
          <w:rtl w:val="0"/>
        </w:rPr>
        <w:t xml:space="preserve">Verbale del Consiglio Direttivo del 16 luglio 2024</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u w:val="single"/>
        </w:rPr>
      </w:pPr>
      <w:r w:rsidDel="00000000" w:rsidR="00000000" w:rsidRPr="00000000">
        <w:rPr>
          <w:u w:val="single"/>
          <w:rtl w:val="0"/>
        </w:rPr>
        <w:t xml:space="preserve">Inizio</w:t>
      </w:r>
    </w:p>
    <w:p w:rsidR="00000000" w:rsidDel="00000000" w:rsidP="00000000" w:rsidRDefault="00000000" w:rsidRPr="00000000" w14:paraId="00000009">
      <w:pPr>
        <w:rPr>
          <w:u w:val="singl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Il Consiglio Direttivo del Rotary E-Club Distretto 2072, debitamente convocato e tenutosi in data 16 luglio 2024, inizia alle ore 20.48 presso Pizzeria LA STELLA (Via Marco Emilio Lepido 49 - Bologna)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u w:val="single"/>
        </w:rPr>
      </w:pPr>
      <w:r w:rsidDel="00000000" w:rsidR="00000000" w:rsidRPr="00000000">
        <w:rPr>
          <w:u w:val="single"/>
          <w:rtl w:val="0"/>
        </w:rPr>
        <w:t xml:space="preserve">Presenti</w:t>
      </w:r>
    </w:p>
    <w:p w:rsidR="00000000" w:rsidDel="00000000" w:rsidP="00000000" w:rsidRDefault="00000000" w:rsidRPr="00000000" w14:paraId="0000000D">
      <w:pPr>
        <w:rPr>
          <w:u w:val="single"/>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Giuseppe Berardo</w:t>
      </w:r>
    </w:p>
    <w:p w:rsidR="00000000" w:rsidDel="00000000" w:rsidP="00000000" w:rsidRDefault="00000000" w:rsidRPr="00000000" w14:paraId="0000000F">
      <w:pPr>
        <w:rPr/>
      </w:pPr>
      <w:r w:rsidDel="00000000" w:rsidR="00000000" w:rsidRPr="00000000">
        <w:rPr>
          <w:rtl w:val="0"/>
        </w:rPr>
        <w:t xml:space="preserve">Mirko De Carli</w:t>
      </w:r>
    </w:p>
    <w:p w:rsidR="00000000" w:rsidDel="00000000" w:rsidP="00000000" w:rsidRDefault="00000000" w:rsidRPr="00000000" w14:paraId="00000010">
      <w:pPr>
        <w:rPr/>
      </w:pPr>
      <w:r w:rsidDel="00000000" w:rsidR="00000000" w:rsidRPr="00000000">
        <w:rPr>
          <w:rtl w:val="0"/>
        </w:rPr>
        <w:t xml:space="preserve">Enrico Malpezzi</w:t>
      </w:r>
    </w:p>
    <w:p w:rsidR="00000000" w:rsidDel="00000000" w:rsidP="00000000" w:rsidRDefault="00000000" w:rsidRPr="00000000" w14:paraId="00000011">
      <w:pPr>
        <w:rPr/>
      </w:pPr>
      <w:r w:rsidDel="00000000" w:rsidR="00000000" w:rsidRPr="00000000">
        <w:rPr>
          <w:rtl w:val="0"/>
        </w:rPr>
        <w:t xml:space="preserve">Alessandro Morisi</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u w:val="single"/>
        </w:rPr>
      </w:pPr>
      <w:r w:rsidDel="00000000" w:rsidR="00000000" w:rsidRPr="00000000">
        <w:rPr>
          <w:u w:val="single"/>
          <w:rtl w:val="0"/>
        </w:rPr>
        <w:t xml:space="preserve">Assenti giustificati</w:t>
      </w:r>
    </w:p>
    <w:p w:rsidR="00000000" w:rsidDel="00000000" w:rsidP="00000000" w:rsidRDefault="00000000" w:rsidRPr="00000000" w14:paraId="00000014">
      <w:pPr>
        <w:rPr>
          <w:u w:val="single"/>
        </w:rPr>
      </w:pPr>
      <w:r w:rsidDel="00000000" w:rsidR="00000000" w:rsidRPr="00000000">
        <w:rPr>
          <w:rtl w:val="0"/>
        </w:rPr>
        <w:t xml:space="preserve">Cristina Franchini (sentita telefonicamente e riportato sue considerazioni in Consiglio)</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Antonio Massoni (sentito telefonicamente e riportato sue considerazioni in Consiglio)</w:t>
      </w:r>
    </w:p>
    <w:p w:rsidR="00000000" w:rsidDel="00000000" w:rsidP="00000000" w:rsidRDefault="00000000" w:rsidRPr="00000000" w14:paraId="00000016">
      <w:pPr>
        <w:rPr/>
      </w:pPr>
      <w:r w:rsidDel="00000000" w:rsidR="00000000" w:rsidRPr="00000000">
        <w:rPr>
          <w:rtl w:val="0"/>
        </w:rPr>
        <w:t xml:space="preserve">Lupo Migliaccio di San Felice</w:t>
      </w:r>
    </w:p>
    <w:p w:rsidR="00000000" w:rsidDel="00000000" w:rsidP="00000000" w:rsidRDefault="00000000" w:rsidRPr="00000000" w14:paraId="00000017">
      <w:pPr>
        <w:rPr/>
      </w:pPr>
      <w:r w:rsidDel="00000000" w:rsidR="00000000" w:rsidRPr="00000000">
        <w:rPr>
          <w:rtl w:val="0"/>
        </w:rPr>
        <w:t xml:space="preserve">Gabriele Romani</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u w:val="single"/>
        </w:rPr>
      </w:pPr>
      <w:r w:rsidDel="00000000" w:rsidR="00000000" w:rsidRPr="00000000">
        <w:rPr>
          <w:u w:val="single"/>
          <w:rtl w:val="0"/>
        </w:rPr>
        <w:t xml:space="preserve">Interventi</w:t>
      </w:r>
    </w:p>
    <w:p w:rsidR="00000000" w:rsidDel="00000000" w:rsidP="00000000" w:rsidRDefault="00000000" w:rsidRPr="00000000" w14:paraId="0000001A">
      <w:pPr>
        <w:rPr>
          <w:u w:val="single"/>
        </w:rPr>
      </w:pPr>
      <w:r w:rsidDel="00000000" w:rsidR="00000000" w:rsidRPr="00000000">
        <w:rPr>
          <w:rtl w:val="0"/>
        </w:rPr>
      </w:r>
    </w:p>
    <w:p w:rsidR="00000000" w:rsidDel="00000000" w:rsidP="00000000" w:rsidRDefault="00000000" w:rsidRPr="00000000" w14:paraId="0000001B">
      <w:pPr>
        <w:rPr/>
      </w:pPr>
      <w:r w:rsidDel="00000000" w:rsidR="00000000" w:rsidRPr="00000000">
        <w:rPr>
          <w:b w:val="1"/>
          <w:rtl w:val="0"/>
        </w:rPr>
        <w:t xml:space="preserve">Enrico Malpezzi (di seguito EM): </w:t>
      </w:r>
      <w:r w:rsidDel="00000000" w:rsidR="00000000" w:rsidRPr="00000000">
        <w:rPr>
          <w:rtl w:val="0"/>
        </w:rPr>
        <w:t xml:space="preserve">Presento quanto già inviato via mail a tutti i membri del Consiglio Direttivo relativamente alla possibilità di attivare un service per una scuola in Ucraina che avrebbe necessità di sostegno per materiale didattico entro e non oltre il primo settembre. Sarebbe necessario capire se interessa l’iniziativa e come vogliamo procedere. Io e il socio De Carli abbiamo avuto una zoom con la direttrice della scuola ucraina: davvero molto interessante;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Mirko De Carli (di seguito MDC)</w:t>
      </w:r>
      <w:r w:rsidDel="00000000" w:rsidR="00000000" w:rsidRPr="00000000">
        <w:rPr>
          <w:rtl w:val="0"/>
        </w:rPr>
        <w:t xml:space="preserve">: confermo quanto detto dal socio Malpezzi ed esprimo la mia posizione favorevole al nuovo service. Riporto in questa sede quanto riferitomi dal socio Massoni sulla necessità di monitorare al meglio la consegna del materiale in Ucraina visto i numerosi problemi, da lui personalmente riscontrati, in altre precedenti situazioni. Sempre il socio Massoni si offre per eventuali rapporti istituzionali con gli uffici in Italia del Governo ucraino. Il socio Franchini propone di coinvolgere i club dell’area felsinea nel service in modo che si possa raccogliere la somma necessaria entro i tempi richiesti dalla scuola;</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u w:val="single"/>
          <w:rtl w:val="0"/>
        </w:rPr>
        <w:t xml:space="preserve">Votazione all’unanimità per il nuovo service rivolto alla scuola di Nikopol in Ucraina</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MDC</w:t>
      </w:r>
      <w:r w:rsidDel="00000000" w:rsidR="00000000" w:rsidRPr="00000000">
        <w:rPr>
          <w:rtl w:val="0"/>
        </w:rPr>
        <w:t xml:space="preserve">: seguendo quanto indicato durante il pomeriggio di lavoro con il Governatore Azzolini si propone di predisporre il piano d’azione per l’anno rotariano in corso con i relativi obiettivi entro il mese di settembre, facendo sì che il club torni ad organizzare stabilmente i propri appuntamenti mensili: primo martedì del mese il consiglio direttivo, secondo martedì del mese la riunione via zoom e terzo martedì del mese la conviviale in presenza. Sarebbe inoltre necessario definire gli ospiti delle zoom, delle conviviali fino ad almeno inizio gennaio 2025 e delle serate in interclub di cui è già pervenuta richiesta nelle scorse settimane;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Alessandro Morisi</w:t>
      </w:r>
      <w:r w:rsidDel="00000000" w:rsidR="00000000" w:rsidRPr="00000000">
        <w:rPr>
          <w:rtl w:val="0"/>
        </w:rPr>
        <w:t xml:space="preserve">: concordo sulla necessità di pianificare le iniziative fino ad almeno fine anno in modo da dare stabilità e continuità all’attività del club;</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rtl w:val="0"/>
        </w:rPr>
        <w:t xml:space="preserve">Giuseppe Berardo (di seguito GB)</w:t>
      </w:r>
      <w:r w:rsidDel="00000000" w:rsidR="00000000" w:rsidRPr="00000000">
        <w:rPr>
          <w:rtl w:val="0"/>
        </w:rPr>
        <w:t xml:space="preserve">: confermo la necessità di riprendere le attività di club con il tradizionale calendario che ha da sempre caratterizzato la vita del nostro club innovativo;</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MDC</w:t>
      </w:r>
      <w:r w:rsidDel="00000000" w:rsidR="00000000" w:rsidRPr="00000000">
        <w:rPr>
          <w:rtl w:val="0"/>
        </w:rPr>
        <w:t xml:space="preserve">: riporto le osservazioni del socio Franchini la quale ribadisce la necessità di una buona e seria programmazione delle attività, l’importanza del rianimare il sito con le pubblicazioni periodiche e l’interazione ed un uso consono delle chat whatsapp;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u w:val="single"/>
          <w:rtl w:val="0"/>
        </w:rPr>
        <w:t xml:space="preserve">Votazione all’unanimità delle proposte avanzate dal Vice-Presidente De Carli</w:t>
      </w:r>
      <w:r w:rsidDel="00000000" w:rsidR="00000000" w:rsidRPr="00000000">
        <w:rPr>
          <w:rtl w:val="0"/>
        </w:rPr>
      </w:r>
    </w:p>
    <w:p w:rsidR="00000000" w:rsidDel="00000000" w:rsidP="00000000" w:rsidRDefault="00000000" w:rsidRPr="00000000" w14:paraId="0000002A">
      <w:pPr>
        <w:rPr>
          <w:u w:val="single"/>
        </w:rPr>
      </w:pPr>
      <w:r w:rsidDel="00000000" w:rsidR="00000000" w:rsidRPr="00000000">
        <w:rPr>
          <w:rtl w:val="0"/>
        </w:rPr>
      </w:r>
    </w:p>
    <w:p w:rsidR="00000000" w:rsidDel="00000000" w:rsidP="00000000" w:rsidRDefault="00000000" w:rsidRPr="00000000" w14:paraId="0000002B">
      <w:pPr>
        <w:rPr/>
      </w:pPr>
      <w:r w:rsidDel="00000000" w:rsidR="00000000" w:rsidRPr="00000000">
        <w:rPr>
          <w:b w:val="1"/>
          <w:rtl w:val="0"/>
        </w:rPr>
        <w:t xml:space="preserve">MDC</w:t>
      </w:r>
      <w:r w:rsidDel="00000000" w:rsidR="00000000" w:rsidRPr="00000000">
        <w:rPr>
          <w:rtl w:val="0"/>
        </w:rPr>
        <w:t xml:space="preserve">: passiamo ora a verificare la riconferma dei service pluriennali. Porrei particolare attenzione alla chiusura del service Camerun a settembre con l’asta d’arte, al service con Arcopolis e al service petroniano. Riporto la proposta del socio Massoni di organizzare anche un’asta di alcuni dei PH (Paul Harris) che sono a disposizione dei club per finanziare i service. Riporto anche la disponibilità avanzata dal socio Franchini di uno o due quadri del padre da inserire nell’asta d’arte;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rtl w:val="0"/>
        </w:rPr>
        <w:t xml:space="preserve">EM</w:t>
      </w:r>
      <w:r w:rsidDel="00000000" w:rsidR="00000000" w:rsidRPr="00000000">
        <w:rPr>
          <w:rtl w:val="0"/>
        </w:rPr>
        <w:t xml:space="preserve">: sarebbe interessante chiedere ai soci se volessero partecipare all’asta portando oggetti d’arte da inserire oltre a quelli già a disposizione;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MDC</w:t>
      </w:r>
      <w:r w:rsidDel="00000000" w:rsidR="00000000" w:rsidRPr="00000000">
        <w:rPr>
          <w:rtl w:val="0"/>
        </w:rPr>
        <w:t xml:space="preserve">: riporto anche che il socio Massoni si è dato disponibile per trovare un battitore d’asta adeguato per la serata;</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u w:val="single"/>
        </w:rPr>
      </w:pPr>
      <w:r w:rsidDel="00000000" w:rsidR="00000000" w:rsidRPr="00000000">
        <w:rPr>
          <w:u w:val="single"/>
          <w:rtl w:val="0"/>
        </w:rPr>
        <w:t xml:space="preserve">Viene approvata all’unanimità la sola asta d’arte, non viene valutata idonea l’asta di PH proposta dal socio Massoni e viene approvata la proposta di coinvolgere i soci nel reperimento di oggetti d’arte da inserire nell’asta</w:t>
      </w:r>
    </w:p>
    <w:p w:rsidR="00000000" w:rsidDel="00000000" w:rsidP="00000000" w:rsidRDefault="00000000" w:rsidRPr="00000000" w14:paraId="00000032">
      <w:pPr>
        <w:rPr>
          <w:u w:val="single"/>
        </w:rPr>
      </w:pPr>
      <w:r w:rsidDel="00000000" w:rsidR="00000000" w:rsidRPr="00000000">
        <w:rPr>
          <w:rtl w:val="0"/>
        </w:rPr>
      </w:r>
    </w:p>
    <w:p w:rsidR="00000000" w:rsidDel="00000000" w:rsidP="00000000" w:rsidRDefault="00000000" w:rsidRPr="00000000" w14:paraId="00000033">
      <w:pPr>
        <w:rPr/>
      </w:pPr>
      <w:r w:rsidDel="00000000" w:rsidR="00000000" w:rsidRPr="00000000">
        <w:rPr>
          <w:b w:val="1"/>
          <w:rtl w:val="0"/>
        </w:rPr>
        <w:t xml:space="preserve">MDC</w:t>
      </w:r>
      <w:r w:rsidDel="00000000" w:rsidR="00000000" w:rsidRPr="00000000">
        <w:rPr>
          <w:rtl w:val="0"/>
        </w:rPr>
        <w:t xml:space="preserve">: passiamo ora agli adempimenti relativi ai service dell’a.r. 2023/2024. Oltre alla chiusura del service Camerun per l’impegno assunto della donazione di una jeep al promotore della missione cristiana da noi sostenuta Don André Djong, dovremo procedere a consegnare le menzioni d’onore per la donazione di riso, di viveri e per l’uso della chiesa per il concerto per il decennale agli imprenditori, amministratori pubblici e sacerdoti che hanno offerto la loro preziosa collaborazione alle iniziative del club;</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u w:val="single"/>
        </w:rPr>
      </w:pPr>
      <w:r w:rsidDel="00000000" w:rsidR="00000000" w:rsidRPr="00000000">
        <w:rPr>
          <w:u w:val="single"/>
          <w:rtl w:val="0"/>
        </w:rPr>
        <w:t xml:space="preserve">All’unanimità il Consiglio Direttivo approva gli impegni e si impegna a portarli a termine entro il prossimo autunno</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MDC</w:t>
      </w:r>
      <w:r w:rsidDel="00000000" w:rsidR="00000000" w:rsidRPr="00000000">
        <w:rPr>
          <w:rtl w:val="0"/>
        </w:rPr>
        <w:t xml:space="preserve">: passiamo ora alle proposte di nuove service, oltre a quello riguardante la scuola ucraina proposto dal socio Malpezzi ed approvato;</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rtl w:val="0"/>
        </w:rPr>
        <w:t xml:space="preserve">AM</w:t>
      </w:r>
      <w:r w:rsidDel="00000000" w:rsidR="00000000" w:rsidRPr="00000000">
        <w:rPr>
          <w:rtl w:val="0"/>
        </w:rPr>
        <w:t xml:space="preserve">: rilancio la proposta di approfondire il tema del microcredito sociale, soprattutto trovando associazioni che operano nel terzo settore al fine di valutare collaborazioni in termini di service. Sarebbe interessante poi approfondire il lavoro del Villaggio Tolè, villaggio senza barriere ed anche proporre nuovamente una conviviale con Padre Bendandi. Consiglio inoltre di adottare alcune linee guida nel definire il bilancio di previsione di ogni anno rotariano: criteri di concentrazione nell’utilizzo delle risorse del club come ad esempio definire un tetto massimo del 15% del budget complessivo per ogni service e definire delle percentuali tra service di prossimità e non;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b w:val="1"/>
          <w:rtl w:val="0"/>
        </w:rPr>
        <w:t xml:space="preserve">EM</w:t>
      </w:r>
      <w:r w:rsidDel="00000000" w:rsidR="00000000" w:rsidRPr="00000000">
        <w:rPr>
          <w:rtl w:val="0"/>
        </w:rPr>
        <w:t xml:space="preserve">: importante programmare i nuovi service anche in un’ottica realizzativa di più anni;</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u w:val="single"/>
          <w:rtl w:val="0"/>
        </w:rPr>
        <w:t xml:space="preserve">All’unanimità il Consiglio Direttivo approva le proposte dei nuovi service avanzate dal socio Morisi</w:t>
      </w: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rtl w:val="0"/>
        </w:rPr>
        <w:t xml:space="preserve">MDC</w:t>
      </w:r>
      <w:r w:rsidDel="00000000" w:rsidR="00000000" w:rsidRPr="00000000">
        <w:rPr>
          <w:rtl w:val="0"/>
        </w:rPr>
        <w:t xml:space="preserve">: ora passiamo all’ultimo punto riguardante l’organizzazione della conviviale di settembre con asta d’arte per la conclusione del service Camerun e della conviviale di ottobre con assemblea straordinaria dei soci per elezioni del Presidente dell’attuale a.r., del Presidente dell’a.r. 2026/2027 e del Consiglio Direttivo della Presidenza De Carli per l’a.r. 2025/2026. Riporto le osservazioni riferitomi dal socio Franchini che chiede di preparare al meglio l’assemblea straordinaria coinvolgendo nelle motivazioni i soci, di non ripetere gli errori del passato proponendo due anni di presidenza consecutivi ad un socio e, per l’anno rotariano in corso, assumersi la responsabilità in maniera collegiale come Consiglio Direttivo e chiedere ad un past president del club di rappresentare il club fino a fine anno. Per quanto riguarda l’indicazione del Consiglio Direttivo della mia annata di Presidenza (2025/2026) avanzerò una proposta al Consiglio Direttivo di settembre;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b w:val="1"/>
          <w:rtl w:val="0"/>
        </w:rPr>
        <w:t xml:space="preserve">AM</w:t>
      </w:r>
      <w:r w:rsidDel="00000000" w:rsidR="00000000" w:rsidRPr="00000000">
        <w:rPr>
          <w:rtl w:val="0"/>
        </w:rPr>
        <w:t xml:space="preserve">: condivido le parole del socio Franchini e penso che la persona idonea per ricoprire l’incarico di Presidente del club per l’a.r. in corso possa essere il socio Berardo.</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u w:val="single"/>
        </w:rPr>
      </w:pPr>
      <w:r w:rsidDel="00000000" w:rsidR="00000000" w:rsidRPr="00000000">
        <w:rPr>
          <w:u w:val="single"/>
          <w:rtl w:val="0"/>
        </w:rPr>
        <w:t xml:space="preserve">All’unanimità il Consiglio Direttivo approva la proposta del Vice Presidente De Carli in merito all’organizzazione delle prossime due conviviali e dell’assemblea straordinaria per l’elezione del nuovo Presidente per l’a.r. in corso e  si impegna a proporre ai soci il nome del socio Berardo per ricoprire l’incarico di Presidente per l’a.r. in corso. Il Consiglio Direttivo ringrazia il Presidente Lupo Migliaccio di San Felice per il prezioso lavoro svolto durante l’a.r. rotariano conclusosi il 30 giugno scorso e chiede cortesemente di ricevere, come da impegni assunti pubblicamene durante la conviviale del 9 luglio scorso, le dimissioni annunciate in tempo utile per preparare al meglio l’assembela straordianria di ottobre prossimo.</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Il Consiglio direttivo si conclude alle 22.34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i w:val="1"/>
          <w:rtl w:val="0"/>
        </w:rPr>
        <w:t xml:space="preserve">Il verbale è stato redatto da Mirko De Carli - Segretario Rotary E-Club Distretto 2072</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rotaryeclub2072.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bn1G376uuZWXTCGwcPT5wISsAg==">CgMxLjAyCGguZ2pkZ3hzOAByITFiRHBza1BodXViYXhRMXQ4V0RjWFRqTm12c1N6S00yUw==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